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-764200</wp:posOffset>
                </wp:positionH>
                <wp:positionV relativeFrom="margin">
                  <wp:posOffset>-630274</wp:posOffset>
                </wp:positionV>
                <wp:extent cx="5264854" cy="7897041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5264854" cy="78970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60.2pt;mso-position-horizontal:absolute;mso-position-vertical-relative:margin;margin-top:-49.6pt;mso-position-vertical:absolute;width:414.6pt;height:621.8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2682689</wp:posOffset>
                </wp:positionH>
                <wp:positionV relativeFrom="paragraph">
                  <wp:posOffset>-240125</wp:posOffset>
                </wp:positionV>
                <wp:extent cx="729800" cy="7298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729800" cy="72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11.2pt;mso-position-horizontal:absolute;mso-position-vertical-relative:text;margin-top:-18.9pt;mso-position-vertical:absolute;width:57.5pt;height:57.5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9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2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DEIN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TOLLES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9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EVENT</w:t>
                      </w:r>
                      <w:r>
                        <w:rPr>
                          <w:sz w:val="2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5665751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446.1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5419087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426.7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949720</wp:posOffset>
                </wp:positionH>
                <wp:positionV relativeFrom="paragraph">
                  <wp:posOffset>2460805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74.8pt;mso-position-horizontal:absolute;mso-position-vertical-relative:text;margin-top:193.8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32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3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5953" w:h="11906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2022-06-14T13:33:21Z</dcterms:modified>
</cp:coreProperties>
</file>